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776F"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1DDBAACB"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0F33F14C"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56BCADA3" w14:textId="77777777"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070250" w:rsidRPr="00070250">
        <w:rPr>
          <w:rFonts w:eastAsia="Calibri" w:cs="Times New Roman"/>
          <w:b/>
          <w:bCs/>
          <w:color w:val="000000"/>
          <w:sz w:val="22"/>
          <w:szCs w:val="22"/>
        </w:rPr>
        <w:t>Complexity Analysis and Applications</w:t>
      </w:r>
    </w:p>
    <w:p w14:paraId="1F5E312D"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7B915D2B"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1CBF0FB7" w14:textId="77777777" w:rsidTr="0013089F">
        <w:trPr>
          <w:trHeight w:val="567"/>
          <w:jc w:val="center"/>
        </w:trPr>
        <w:tc>
          <w:tcPr>
            <w:tcW w:w="1871" w:type="dxa"/>
            <w:vAlign w:val="center"/>
          </w:tcPr>
          <w:p w14:paraId="12B021F3"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0A132D5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62170C6" w14:textId="77777777" w:rsidTr="0013089F">
        <w:trPr>
          <w:trHeight w:val="567"/>
          <w:jc w:val="center"/>
        </w:trPr>
        <w:tc>
          <w:tcPr>
            <w:tcW w:w="1871" w:type="dxa"/>
            <w:vAlign w:val="center"/>
          </w:tcPr>
          <w:p w14:paraId="68CAA04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0743BA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372732C" w14:textId="77777777" w:rsidTr="0013089F">
        <w:trPr>
          <w:trHeight w:val="567"/>
          <w:jc w:val="center"/>
        </w:trPr>
        <w:tc>
          <w:tcPr>
            <w:tcW w:w="1871" w:type="dxa"/>
            <w:vAlign w:val="center"/>
          </w:tcPr>
          <w:p w14:paraId="0BF046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1BCC9B67"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7434B084" w14:textId="77777777" w:rsidTr="0013089F">
        <w:trPr>
          <w:trHeight w:val="567"/>
          <w:jc w:val="center"/>
        </w:trPr>
        <w:tc>
          <w:tcPr>
            <w:tcW w:w="1871" w:type="dxa"/>
            <w:vAlign w:val="center"/>
          </w:tcPr>
          <w:p w14:paraId="28B90DA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5E4E12D0"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2E3FA3C" w14:textId="77777777" w:rsidTr="0013089F">
        <w:trPr>
          <w:trHeight w:val="567"/>
          <w:jc w:val="center"/>
        </w:trPr>
        <w:tc>
          <w:tcPr>
            <w:tcW w:w="1871" w:type="dxa"/>
            <w:vAlign w:val="center"/>
          </w:tcPr>
          <w:p w14:paraId="2464BAE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764036B"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FCF7D93" w14:textId="77777777" w:rsidTr="0013089F">
        <w:trPr>
          <w:trHeight w:val="567"/>
          <w:jc w:val="center"/>
        </w:trPr>
        <w:tc>
          <w:tcPr>
            <w:tcW w:w="1871" w:type="dxa"/>
            <w:vAlign w:val="center"/>
          </w:tcPr>
          <w:p w14:paraId="5F03ABE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AE5E00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661149DD"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404B9ED8"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0198C1A" w14:textId="77777777"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070250" w:rsidRPr="00070250">
        <w:rPr>
          <w:rFonts w:eastAsia="Calibri" w:cs="Times New Roman"/>
          <w:b/>
          <w:bCs/>
          <w:color w:val="000000"/>
          <w:sz w:val="22"/>
          <w:szCs w:val="22"/>
        </w:rPr>
        <w:t xml:space="preserve">Complexity Analysis and Applications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5F208DCC" w14:textId="77777777"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070250" w:rsidRPr="00070250">
        <w:rPr>
          <w:rFonts w:eastAsia="Calibri" w:cs="Times New Roman"/>
          <w:b/>
          <w:bCs/>
          <w:color w:val="000000"/>
          <w:sz w:val="22"/>
          <w:szCs w:val="22"/>
        </w:rPr>
        <w:t>Complexity Analysis and Applications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070250" w:rsidRPr="00070250">
        <w:rPr>
          <w:rFonts w:eastAsia="Calibri" w:cs="Times New Roman"/>
          <w:b/>
          <w:bCs/>
          <w:color w:val="000000"/>
          <w:sz w:val="22"/>
          <w:szCs w:val="22"/>
        </w:rPr>
        <w:t>Complexity Analysis and Applications</w:t>
      </w:r>
      <w:r w:rsidRPr="00070250">
        <w:rPr>
          <w:rFonts w:eastAsia="Calibri" w:cs="Times New Roman"/>
          <w:color w:val="000000"/>
          <w:sz w:val="22"/>
          <w:szCs w:val="22"/>
        </w:rPr>
        <w:t>.</w:t>
      </w:r>
    </w:p>
    <w:p w14:paraId="7EECA877"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5807E9DF"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42A3E79A"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24F8E5C0"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B92B251"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5CFB6C6" w14:textId="77777777"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070250" w:rsidRPr="00070250">
        <w:rPr>
          <w:rFonts w:eastAsia="Calibri" w:cs="Times New Roman"/>
          <w:b/>
          <w:bCs/>
          <w:color w:val="000000"/>
          <w:sz w:val="22"/>
          <w:szCs w:val="22"/>
        </w:rPr>
        <w:t>Complexity Analysis and Applications</w:t>
      </w:r>
    </w:p>
    <w:p w14:paraId="4CA3B2C1"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3F0D7460"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02364DB0"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784EFEFF"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9998756"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61E99AAC" w14:textId="77777777" w:rsidR="00070250" w:rsidRDefault="00070250" w:rsidP="005B6220">
      <w:pPr>
        <w:spacing w:after="200" w:line="360" w:lineRule="auto"/>
        <w:ind w:left="0"/>
        <w:rPr>
          <w:rFonts w:eastAsia="Calibri" w:cs="Times New Roman"/>
          <w:color w:val="000000"/>
          <w:sz w:val="22"/>
          <w:szCs w:val="22"/>
        </w:rPr>
      </w:pPr>
      <w:r w:rsidRPr="00070250">
        <w:rPr>
          <w:rFonts w:eastAsia="Calibri" w:cs="Times New Roman"/>
          <w:color w:val="000000"/>
          <w:sz w:val="22"/>
          <w:szCs w:val="22"/>
        </w:rPr>
        <w:t xml:space="preserve">Complexity Analysis and Applications </w:t>
      </w:r>
    </w:p>
    <w:p w14:paraId="59DFADAC" w14:textId="7777777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070250">
        <w:rPr>
          <w:rFonts w:asciiTheme="majorBidi" w:eastAsia="Times New Roman" w:hAnsiTheme="majorBidi"/>
          <w:color w:val="000000" w:themeColor="text1"/>
          <w:sz w:val="22"/>
          <w:szCs w:val="22"/>
        </w:rPr>
        <w:t>caa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5167C9E" w14:textId="7978DB69"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070250">
        <w:rPr>
          <w:rFonts w:asciiTheme="majorBidi" w:eastAsia="Times New Roman" w:hAnsiTheme="majorBidi"/>
          <w:color w:val="000000" w:themeColor="text1"/>
          <w:sz w:val="22"/>
          <w:szCs w:val="22"/>
        </w:rPr>
        <w:t>caa</w:t>
      </w:r>
      <w:r w:rsidR="00C149E8">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7AB7B121" w14:textId="77777777" w:rsidR="0013089F" w:rsidRPr="0013089F" w:rsidRDefault="0013089F" w:rsidP="0013089F">
      <w:pPr>
        <w:spacing w:after="200" w:line="360" w:lineRule="auto"/>
        <w:ind w:left="0"/>
        <w:rPr>
          <w:rFonts w:eastAsia="Times New Roman" w:cs="Times New Roman"/>
          <w:sz w:val="22"/>
          <w:szCs w:val="22"/>
        </w:rPr>
      </w:pPr>
    </w:p>
    <w:p w14:paraId="74134961" w14:textId="77777777" w:rsidR="00794DE0" w:rsidRDefault="00794DE0" w:rsidP="00EB50E0">
      <w:pPr>
        <w:pStyle w:val="reference"/>
        <w:numPr>
          <w:ilvl w:val="0"/>
          <w:numId w:val="0"/>
        </w:numPr>
      </w:pPr>
    </w:p>
    <w:p w14:paraId="22F2FAF6" w14:textId="77777777" w:rsidR="00794DE0" w:rsidRDefault="00794DE0" w:rsidP="00EB50E0">
      <w:pPr>
        <w:pStyle w:val="reference"/>
        <w:numPr>
          <w:ilvl w:val="0"/>
          <w:numId w:val="0"/>
        </w:numPr>
      </w:pPr>
    </w:p>
    <w:p w14:paraId="5E92786C" w14:textId="77777777" w:rsidR="00794DE0" w:rsidRDefault="00794DE0" w:rsidP="00EB50E0">
      <w:pPr>
        <w:pStyle w:val="reference"/>
        <w:numPr>
          <w:ilvl w:val="0"/>
          <w:numId w:val="0"/>
        </w:numPr>
      </w:pPr>
    </w:p>
    <w:p w14:paraId="3422A4E5" w14:textId="77777777" w:rsidR="00794DE0" w:rsidRDefault="00794DE0" w:rsidP="00EB50E0">
      <w:pPr>
        <w:pStyle w:val="reference"/>
        <w:numPr>
          <w:ilvl w:val="0"/>
          <w:numId w:val="0"/>
        </w:numPr>
      </w:pPr>
    </w:p>
    <w:p w14:paraId="301CC0FB" w14:textId="77777777" w:rsidR="00794DE0" w:rsidRPr="00EB50E0" w:rsidRDefault="00794DE0" w:rsidP="00EB50E0">
      <w:pPr>
        <w:pStyle w:val="reference"/>
        <w:numPr>
          <w:ilvl w:val="0"/>
          <w:numId w:val="0"/>
        </w:numPr>
      </w:pPr>
    </w:p>
    <w:sectPr w:rsidR="00794DE0" w:rsidRPr="00EB50E0" w:rsidSect="009B44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E991B" w14:textId="77777777" w:rsidR="009B4418" w:rsidRDefault="009B4418" w:rsidP="00AF4B9D">
      <w:pPr>
        <w:spacing w:after="0" w:line="240" w:lineRule="auto"/>
      </w:pPr>
      <w:r>
        <w:separator/>
      </w:r>
    </w:p>
  </w:endnote>
  <w:endnote w:type="continuationSeparator" w:id="0">
    <w:p w14:paraId="17FF53F2" w14:textId="77777777" w:rsidR="009B4418" w:rsidRDefault="009B4418"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621A"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44D5"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CE99"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541BC" w14:textId="77777777" w:rsidR="009B4418" w:rsidRDefault="009B4418" w:rsidP="00AF4B9D">
      <w:pPr>
        <w:spacing w:after="0" w:line="240" w:lineRule="auto"/>
      </w:pPr>
      <w:r>
        <w:separator/>
      </w:r>
    </w:p>
  </w:footnote>
  <w:footnote w:type="continuationSeparator" w:id="0">
    <w:p w14:paraId="16C4624A" w14:textId="77777777" w:rsidR="009B4418" w:rsidRDefault="009B4418"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1FF2"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049C2"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C4A5E97"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7ED2"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918676">
    <w:abstractNumId w:val="4"/>
  </w:num>
  <w:num w:numId="2" w16cid:durableId="1088960522">
    <w:abstractNumId w:val="8"/>
  </w:num>
  <w:num w:numId="3" w16cid:durableId="1222640562">
    <w:abstractNumId w:val="7"/>
  </w:num>
  <w:num w:numId="4" w16cid:durableId="2104837901">
    <w:abstractNumId w:val="2"/>
  </w:num>
  <w:num w:numId="5" w16cid:durableId="1648438108">
    <w:abstractNumId w:val="3"/>
  </w:num>
  <w:num w:numId="6" w16cid:durableId="1809400329">
    <w:abstractNumId w:val="0"/>
  </w:num>
  <w:num w:numId="7" w16cid:durableId="556086434">
    <w:abstractNumId w:val="6"/>
  </w:num>
  <w:num w:numId="8" w16cid:durableId="944380675">
    <w:abstractNumId w:val="5"/>
  </w:num>
  <w:num w:numId="9" w16cid:durableId="155615004">
    <w:abstractNumId w:val="1"/>
  </w:num>
  <w:num w:numId="10" w16cid:durableId="143590385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4418"/>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49E8"/>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BED1B"/>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242</Words>
  <Characters>2134</Characters>
  <Application>Microsoft Office Word</Application>
  <DocSecurity>0</DocSecurity>
  <Lines>213</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Javad Pourqasem</cp:lastModifiedBy>
  <cp:revision>8</cp:revision>
  <dcterms:created xsi:type="dcterms:W3CDTF">2021-03-23T09:51:00Z</dcterms:created>
  <dcterms:modified xsi:type="dcterms:W3CDTF">2024-08-15T06:16:00Z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